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4A" w:rsidRDefault="00EE048D">
      <w:pPr>
        <w:shd w:val="clear" w:color="auto" w:fill="FFFFFF"/>
        <w:rPr>
          <w:rFonts w:ascii="Arial" w:hAnsi="Arial" w:cs="Arial"/>
        </w:rPr>
      </w:pPr>
      <w:bookmarkStart w:id="0" w:name="OLE_LINK1"/>
      <w:r w:rsidRPr="00EE048D">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rsidP="007557AE">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caps/>
                <w:sz w:val="20"/>
                <w:szCs w:val="20"/>
                <w:lang w:val="fr-CA"/>
              </w:rPr>
              <w:t>•</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EE048D">
      <w:pPr>
        <w:shd w:val="clear" w:color="auto" w:fill="FFFFFF"/>
        <w:tabs>
          <w:tab w:val="center" w:pos="4819"/>
          <w:tab w:val="right" w:pos="9638"/>
        </w:tabs>
        <w:rPr>
          <w:rFonts w:ascii="Arial" w:hAnsi="Arial" w:cs="Arial"/>
          <w:color w:val="808080"/>
        </w:rPr>
      </w:pPr>
      <w:r w:rsidRPr="00EE048D">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Worked as Sr. Software Engineer for Canarys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Bangalore Soft</w:t>
            </w:r>
            <w:r w:rsidR="003B0513">
              <w:rPr>
                <w:rFonts w:ascii="Arial" w:hAnsi="Arial" w:cs="Arial"/>
                <w:bCs/>
                <w:sz w:val="21"/>
              </w:rPr>
              <w:t>S</w:t>
            </w:r>
            <w:r>
              <w:rPr>
                <w:rFonts w:ascii="Arial" w:hAnsi="Arial" w:cs="Arial"/>
                <w:bCs/>
                <w:sz w:val="21"/>
              </w:rPr>
              <w:t>ell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3624F2">
              <w:rPr>
                <w:rFonts w:ascii="Arial" w:hAnsi="Arial" w:cs="Arial"/>
                <w:b/>
                <w:sz w:val="21"/>
              </w:rPr>
              <w:t>1</w:t>
            </w:r>
            <w:r w:rsidR="00CD59BA">
              <w:rPr>
                <w:rFonts w:ascii="Arial" w:hAnsi="Arial" w:cs="Arial"/>
                <w:b/>
                <w:sz w:val="21"/>
              </w:rPr>
              <w:t xml:space="preserve"> years </w:t>
            </w:r>
            <w:r>
              <w:rPr>
                <w:rFonts w:ascii="Arial" w:hAnsi="Arial" w:cs="Arial"/>
                <w:b/>
                <w:sz w:val="21"/>
              </w:rPr>
              <w:t>2</w:t>
            </w:r>
            <w:r w:rsidR="00284D4A">
              <w:rPr>
                <w:rFonts w:ascii="Arial" w:hAnsi="Arial" w:cs="Arial"/>
                <w:b/>
                <w:sz w:val="21"/>
              </w:rPr>
              <w:t xml:space="preserve"> month</w:t>
            </w:r>
            <w:r w:rsidR="00ED2E7A">
              <w:rPr>
                <w:rFonts w:ascii="Arial" w:hAnsi="Arial" w:cs="Arial"/>
                <w:b/>
                <w:sz w:val="21"/>
              </w:rPr>
              <w:t>s</w:t>
            </w:r>
            <w:r w:rsidR="00284D4A">
              <w:rPr>
                <w:rFonts w:ascii="Arial" w:hAnsi="Arial" w:cs="Arial"/>
                <w:sz w:val="21"/>
              </w:rPr>
              <w:t xml:space="preserve">of </w:t>
            </w:r>
            <w:r w:rsidR="006F4053">
              <w:rPr>
                <w:rFonts w:ascii="Arial" w:hAnsi="Arial" w:cs="Arial"/>
                <w:sz w:val="21"/>
              </w:rPr>
              <w:t>IT experience on</w:t>
            </w:r>
            <w:r w:rsidR="00284D4A">
              <w:rPr>
                <w:rFonts w:ascii="Arial" w:hAnsi="Arial" w:cs="Arial"/>
                <w:sz w:val="21"/>
              </w:rPr>
              <w:t xml:space="preserve"> Microsoft .NET technologies.</w:t>
            </w:r>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p>
          <w:p w:rsidR="00166B85" w:rsidRDefault="00166B85" w:rsidP="00166B85">
            <w:pPr>
              <w:pStyle w:val="ListParagraph"/>
            </w:pPr>
          </w:p>
          <w:p w:rsidR="00284D4A" w:rsidRPr="002971D8" w:rsidRDefault="00284D4A" w:rsidP="00913E6A">
            <w:pPr>
              <w:numPr>
                <w:ilvl w:val="0"/>
                <w:numId w:val="1"/>
              </w:numPr>
              <w:rPr>
                <w:rFonts w:ascii="Arial" w:hAnsi="Arial" w:cs="Arial"/>
                <w:sz w:val="20"/>
              </w:rPr>
            </w:pPr>
            <w:r>
              <w:t>S/W Testing Knowledge (Manual Testing)</w:t>
            </w:r>
            <w:r>
              <w:rPr>
                <w:bCs/>
                <w:szCs w:val="21"/>
              </w:rPr>
              <w:t>.</w:t>
            </w:r>
          </w:p>
          <w:p w:rsidR="002971D8" w:rsidRDefault="002971D8" w:rsidP="002971D8">
            <w:pPr>
              <w:pStyle w:val="ListParagraph"/>
              <w:rPr>
                <w:rFonts w:ascii="Arial" w:hAnsi="Arial" w:cs="Arial"/>
                <w:sz w:val="20"/>
              </w:rPr>
            </w:pPr>
          </w:p>
          <w:p w:rsidR="002971D8" w:rsidRDefault="007976CD" w:rsidP="00913E6A">
            <w:pPr>
              <w:numPr>
                <w:ilvl w:val="0"/>
                <w:numId w:val="1"/>
              </w:numPr>
              <w:rPr>
                <w:rFonts w:ascii="Arial" w:hAnsi="Arial" w:cs="Arial"/>
                <w:sz w:val="20"/>
              </w:rPr>
            </w:pPr>
            <w:r>
              <w:rPr>
                <w:rFonts w:ascii="Arial" w:hAnsi="Arial" w:cs="Arial"/>
                <w:sz w:val="20"/>
              </w:rPr>
              <w:t>H</w:t>
            </w:r>
            <w:r w:rsidR="002971D8">
              <w:rPr>
                <w:rFonts w:ascii="Arial" w:hAnsi="Arial" w:cs="Arial"/>
                <w:sz w:val="20"/>
              </w:rPr>
              <w:t xml:space="preserve">olding </w:t>
            </w:r>
            <w:r w:rsidR="002971D8" w:rsidRPr="00F450B2">
              <w:rPr>
                <w:rFonts w:ascii="Arial" w:hAnsi="Arial" w:cs="Arial"/>
                <w:b/>
                <w:sz w:val="20"/>
              </w:rPr>
              <w:t>Canada Work permit</w:t>
            </w:r>
            <w:r w:rsidR="002971D8">
              <w:rPr>
                <w:rFonts w:ascii="Arial" w:hAnsi="Arial" w:cs="Arial"/>
                <w:sz w:val="20"/>
              </w:rPr>
              <w:t xml:space="preserve"> for 2 Years.</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lProductionf</w:t>
            </w:r>
            <w:r>
              <w:rPr>
                <w:rFonts w:ascii="Arial" w:hAnsi="Arial" w:cs="Arial"/>
                <w:sz w:val="21"/>
                <w:szCs w:val="22"/>
              </w:rPr>
              <w:t xml:space="preserve">rom </w:t>
            </w:r>
            <w:r>
              <w:rPr>
                <w:rFonts w:ascii="Arial" w:hAnsi="Arial" w:cs="Arial"/>
                <w:sz w:val="21"/>
              </w:rPr>
              <w:t xml:space="preserve">G.I.T, </w:t>
            </w:r>
            <w:smartTag w:uri="urn:schemas-microsoft-com:office:smarttags" w:element="City">
              <w:smartTag w:uri="urn:schemas-microsoft-com:office:smarttags" w:element="place">
                <w:r>
                  <w:rPr>
                    <w:rFonts w:ascii="Arial" w:hAnsi="Arial" w:cs="Arial"/>
                    <w:sz w:val="21"/>
                  </w:rPr>
                  <w:t>Belgaum</w:t>
                </w:r>
              </w:smartTag>
            </w:smartTag>
            <w:r>
              <w:rPr>
                <w:rFonts w:ascii="Arial" w:hAnsi="Arial" w:cs="Arial"/>
                <w:sz w:val="21"/>
                <w:szCs w:val="22"/>
              </w:rPr>
              <w:t xml:space="preserve">, </w:t>
            </w:r>
            <w:smartTag w:uri="urn:schemas-microsoft-com:office:smarttags" w:element="place">
              <w:smartTag w:uri="urn:schemas-microsoft-com:office:smarttags" w:element="PlaceName">
                <w:r>
                  <w:rPr>
                    <w:rFonts w:ascii="Arial" w:hAnsi="Arial" w:cs="Arial"/>
                    <w:sz w:val="21"/>
                    <w:szCs w:val="22"/>
                  </w:rPr>
                  <w:t>Karnataka</w:t>
                </w:r>
              </w:smartTag>
              <w:smartTag w:uri="urn:schemas-microsoft-com:office:smarttags" w:element="PlaceType">
                <w:r>
                  <w:rPr>
                    <w:rFonts w:ascii="Arial" w:hAnsi="Arial" w:cs="Arial"/>
                    <w:sz w:val="21"/>
                    <w:szCs w:val="22"/>
                  </w:rPr>
                  <w:t>University</w:t>
                </w:r>
              </w:smartTag>
            </w:smartTag>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C#, ASP.NET, ADO.NET,</w:t>
      </w:r>
      <w:r w:rsidRPr="00E6530D">
        <w:rPr>
          <w:rFonts w:ascii="Arial" w:hAnsi="Arial" w:cs="Arial"/>
          <w:sz w:val="21"/>
        </w:rPr>
        <w:t>SQL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8C63DF">
        <w:rPr>
          <w:rFonts w:ascii="Arial" w:hAnsi="Arial" w:cs="Arial"/>
          <w:sz w:val="21"/>
        </w:rPr>
        <w:t>:</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t>Mark-up Languages</w:t>
      </w:r>
      <w:r>
        <w:rPr>
          <w:rFonts w:ascii="Arial" w:hAnsi="Arial" w:cs="Arial"/>
          <w:sz w:val="21"/>
        </w:rPr>
        <w:tab/>
        <w:t>: HTML, XML</w:t>
      </w:r>
    </w:p>
    <w:p w:rsidR="00101359" w:rsidRDefault="00101359" w:rsidP="00101359">
      <w:pPr>
        <w:ind w:left="720"/>
        <w:rPr>
          <w:rFonts w:ascii="Arial" w:hAnsi="Arial" w:cs="Arial"/>
          <w:sz w:val="21"/>
        </w:rPr>
      </w:pPr>
    </w:p>
    <w:p w:rsidR="0044279B" w:rsidRDefault="0044279B">
      <w:pPr>
        <w:widowControl w:val="0"/>
        <w:autoSpaceDE w:val="0"/>
        <w:autoSpaceDN w:val="0"/>
        <w:adjustRightInd w:val="0"/>
        <w:ind w:left="720"/>
        <w:outlineLvl w:val="0"/>
        <w:rPr>
          <w:rFonts w:ascii="Arial" w:hAnsi="Arial" w:cs="Arial"/>
          <w:b/>
          <w:bCs/>
          <w:sz w:val="20"/>
          <w:szCs w:val="20"/>
        </w:rPr>
      </w:pPr>
    </w:p>
    <w:p w:rsidR="00284D4A" w:rsidRDefault="00284D4A">
      <w:pPr>
        <w:widowControl w:val="0"/>
        <w:autoSpaceDE w:val="0"/>
        <w:autoSpaceDN w:val="0"/>
        <w:adjustRightInd w:val="0"/>
        <w:ind w:left="72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 xml:space="preserve">Customizations, </w:t>
      </w:r>
      <w:r w:rsidR="00D41A3E">
        <w:rPr>
          <w:rFonts w:ascii="Arial" w:hAnsi="Arial" w:cs="Arial"/>
          <w:sz w:val="20"/>
          <w:szCs w:val="20"/>
        </w:rPr>
        <w:t xml:space="preserve">Deployment, </w:t>
      </w:r>
      <w:r w:rsidR="006B5420">
        <w:rPr>
          <w:rFonts w:ascii="Arial" w:hAnsi="Arial" w:cs="Arial"/>
          <w:sz w:val="20"/>
          <w:szCs w:val="20"/>
        </w:rPr>
        <w:t>Offline</w:t>
      </w:r>
      <w:r w:rsidR="00E8379C">
        <w:rPr>
          <w:rFonts w:ascii="Arial" w:hAnsi="Arial" w:cs="Arial"/>
          <w:sz w:val="20"/>
          <w:szCs w:val="20"/>
        </w:rPr>
        <w:t>/Online</w:t>
      </w:r>
      <w:r w:rsidR="006B5420">
        <w:rPr>
          <w:rFonts w:ascii="Arial" w:hAnsi="Arial" w:cs="Arial"/>
          <w:sz w:val="20"/>
          <w:szCs w:val="20"/>
        </w:rPr>
        <w:t xml:space="preserve"> SSRS reports</w:t>
      </w:r>
    </w:p>
    <w:p w:rsidR="0093077E" w:rsidRPr="0009331D" w:rsidRDefault="0093077E" w:rsidP="0009331D">
      <w:pPr>
        <w:numPr>
          <w:ilvl w:val="0"/>
          <w:numId w:val="1"/>
        </w:numPr>
        <w:ind w:left="0" w:firstLine="360"/>
        <w:rPr>
          <w:rFonts w:ascii="Arial" w:hAnsi="Arial" w:cs="Arial"/>
          <w:sz w:val="21"/>
        </w:rPr>
      </w:pPr>
      <w:r w:rsidRPr="0009331D">
        <w:rPr>
          <w:rFonts w:ascii="Arial" w:hAnsi="Arial" w:cs="Arial"/>
          <w:sz w:val="21"/>
        </w:rPr>
        <w:t>Extensively worked with areas of Sales and Services around these technologies.</w:t>
      </w:r>
    </w:p>
    <w:p w:rsidR="00837AD7" w:rsidRPr="0009331D" w:rsidRDefault="00837AD7" w:rsidP="0009331D">
      <w:pPr>
        <w:numPr>
          <w:ilvl w:val="0"/>
          <w:numId w:val="1"/>
        </w:numPr>
        <w:ind w:left="0" w:firstLine="360"/>
        <w:rPr>
          <w:rFonts w:ascii="Arial" w:hAnsi="Arial" w:cs="Arial"/>
          <w:sz w:val="21"/>
        </w:rPr>
      </w:pPr>
      <w:r w:rsidRPr="0009331D">
        <w:rPr>
          <w:rFonts w:ascii="Arial" w:hAnsi="Arial" w:cs="Arial"/>
          <w:sz w:val="21"/>
        </w:rPr>
        <w:t>Proactively customized and configured the solutions to the modules.</w:t>
      </w:r>
    </w:p>
    <w:p w:rsidR="004A2A89" w:rsidRDefault="004A2A89" w:rsidP="0009331D">
      <w:pPr>
        <w:numPr>
          <w:ilvl w:val="0"/>
          <w:numId w:val="1"/>
        </w:numPr>
        <w:ind w:left="0" w:firstLine="360"/>
        <w:rPr>
          <w:rFonts w:ascii="Arial" w:hAnsi="Arial" w:cs="Arial"/>
          <w:sz w:val="21"/>
        </w:rPr>
      </w:pPr>
      <w:r w:rsidRPr="0009331D">
        <w:rPr>
          <w:rFonts w:ascii="Arial" w:hAnsi="Arial" w:cs="Arial"/>
          <w:sz w:val="21"/>
        </w:rPr>
        <w:t>Knowledge of writing Jscript, Fetch xml.</w:t>
      </w:r>
    </w:p>
    <w:p w:rsidR="00877C2D" w:rsidRPr="00877C2D" w:rsidRDefault="00877C2D" w:rsidP="00877C2D">
      <w:pPr>
        <w:numPr>
          <w:ilvl w:val="0"/>
          <w:numId w:val="1"/>
        </w:numPr>
        <w:ind w:left="0" w:firstLine="360"/>
        <w:rPr>
          <w:rFonts w:ascii="Arial" w:hAnsi="Arial" w:cs="Arial"/>
          <w:sz w:val="21"/>
        </w:rPr>
      </w:pPr>
      <w:r w:rsidRPr="00877C2D">
        <w:rPr>
          <w:rFonts w:ascii="Arial" w:hAnsi="Arial" w:cs="Arial"/>
          <w:sz w:val="21"/>
        </w:rPr>
        <w:t>Having exposure to plug-ins.</w:t>
      </w:r>
    </w:p>
    <w:p w:rsidR="00E6530D" w:rsidRDefault="00284D4A" w:rsidP="00551001">
      <w:pPr>
        <w:numPr>
          <w:ilvl w:val="0"/>
          <w:numId w:val="1"/>
        </w:numPr>
        <w:ind w:left="0" w:firstLine="360"/>
        <w:rPr>
          <w:rFonts w:ascii="Arial" w:hAnsi="Arial" w:cs="Arial"/>
          <w:sz w:val="21"/>
        </w:rPr>
      </w:pPr>
      <w:r w:rsidRPr="0009331D">
        <w:rPr>
          <w:rFonts w:ascii="Arial" w:hAnsi="Arial" w:cs="Arial"/>
          <w:sz w:val="21"/>
        </w:rPr>
        <w:t xml:space="preserve"> Knowledge of</w:t>
      </w:r>
      <w:r w:rsidR="0020045A" w:rsidRPr="0009331D">
        <w:rPr>
          <w:rFonts w:ascii="Arial" w:hAnsi="Arial" w:cs="Arial"/>
          <w:sz w:val="21"/>
        </w:rPr>
        <w:t xml:space="preserve"> Asp.Net MVC</w:t>
      </w:r>
      <w:r w:rsidR="007933DD">
        <w:rPr>
          <w:rFonts w:ascii="Arial" w:hAnsi="Arial" w:cs="Arial"/>
          <w:sz w:val="21"/>
        </w:rPr>
        <w:t>, 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Tools: SoapUI, Postman, Splunk, Resharper</w:t>
      </w:r>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600F50" w:rsidP="00406499">
      <w:pPr>
        <w:rPr>
          <w:rFonts w:ascii="Arial" w:hAnsi="Arial" w:cs="Arial"/>
          <w:b/>
          <w:sz w:val="21"/>
          <w:szCs w:val="22"/>
        </w:rPr>
      </w:pPr>
      <w:r w:rsidRPr="00E96F5F">
        <w:rPr>
          <w:rFonts w:ascii="Arial" w:hAnsi="Arial" w:cs="Arial"/>
          <w:b/>
          <w:sz w:val="21"/>
          <w:szCs w:val="22"/>
        </w:rPr>
        <w:t>Certifications</w:t>
      </w:r>
      <w:r w:rsidR="00406499" w:rsidRPr="00E96F5F">
        <w:rPr>
          <w:rFonts w:ascii="Arial" w:hAnsi="Arial" w:cs="Arial"/>
          <w:b/>
          <w:sz w:val="21"/>
          <w:szCs w:val="22"/>
        </w:rPr>
        <w:t>:-</w:t>
      </w:r>
    </w:p>
    <w:p w:rsidR="00554C4E" w:rsidRDefault="00554C4E" w:rsidP="00406499">
      <w:pPr>
        <w:pStyle w:val="Heading2"/>
        <w:numPr>
          <w:ilvl w:val="0"/>
          <w:numId w:val="11"/>
        </w:numPr>
        <w:shd w:val="clear" w:color="auto" w:fill="FFFFFF"/>
        <w:jc w:val="left"/>
        <w:textAlignment w:val="baseline"/>
        <w:rPr>
          <w:rFonts w:ascii="Arial" w:hAnsi="Arial" w:cs="Arial"/>
          <w:color w:val="1A1A1A"/>
          <w:sz w:val="21"/>
          <w:szCs w:val="21"/>
        </w:rPr>
      </w:pPr>
      <w:r>
        <w:rPr>
          <w:rFonts w:ascii="Arial" w:hAnsi="Arial" w:cs="Arial"/>
          <w:sz w:val="21"/>
        </w:rPr>
        <w:t xml:space="preserve">MB2-715 - </w:t>
      </w:r>
      <w:r w:rsidRPr="009726F1">
        <w:rPr>
          <w:rFonts w:ascii="Arial" w:hAnsi="Arial" w:cs="Arial"/>
          <w:color w:val="1A1A1A"/>
          <w:sz w:val="21"/>
          <w:szCs w:val="21"/>
        </w:rPr>
        <w:t>Microsoft Dynamics 365</w:t>
      </w:r>
      <w:r>
        <w:rPr>
          <w:rFonts w:ascii="Arial" w:hAnsi="Arial" w:cs="Arial"/>
          <w:color w:val="1A1A1A"/>
          <w:sz w:val="21"/>
          <w:szCs w:val="21"/>
        </w:rPr>
        <w:t>-C</w:t>
      </w:r>
      <w:r w:rsidRPr="00554C4E">
        <w:rPr>
          <w:rFonts w:ascii="Arial" w:hAnsi="Arial" w:cs="Arial"/>
          <w:color w:val="1A1A1A"/>
          <w:sz w:val="21"/>
          <w:szCs w:val="21"/>
        </w:rPr>
        <w:t>ustomer engagement Online Deployment</w:t>
      </w:r>
    </w:p>
    <w:p w:rsidR="009726F1" w:rsidRPr="00A020C4" w:rsidRDefault="00364E16" w:rsidP="00241F66">
      <w:pPr>
        <w:pStyle w:val="ListParagraph"/>
        <w:numPr>
          <w:ilvl w:val="0"/>
          <w:numId w:val="11"/>
        </w:numPr>
        <w:rPr>
          <w:rFonts w:ascii="Arial" w:hAnsi="Arial" w:cs="Arial"/>
          <w:color w:val="1A1A1A"/>
          <w:sz w:val="21"/>
          <w:szCs w:val="21"/>
        </w:rPr>
      </w:pPr>
      <w:r w:rsidRPr="00A020C4">
        <w:rPr>
          <w:rFonts w:ascii="Arial" w:hAnsi="Arial" w:cs="Arial"/>
          <w:sz w:val="21"/>
        </w:rPr>
        <w:t xml:space="preserve">MB2-716 - </w:t>
      </w:r>
      <w:r w:rsidRPr="00A020C4">
        <w:rPr>
          <w:rFonts w:ascii="Arial" w:hAnsi="Arial" w:cs="Arial"/>
          <w:color w:val="1A1A1A"/>
          <w:sz w:val="21"/>
          <w:szCs w:val="21"/>
        </w:rPr>
        <w:t>Microsoft Dynamics 365 Customization and Configuration</w:t>
      </w:r>
    </w:p>
    <w:p w:rsidR="00406499" w:rsidRPr="00A020C4" w:rsidRDefault="00294FD1" w:rsidP="00406499">
      <w:pPr>
        <w:pStyle w:val="ListParagraph"/>
        <w:numPr>
          <w:ilvl w:val="0"/>
          <w:numId w:val="11"/>
        </w:numPr>
        <w:rPr>
          <w:rFonts w:ascii="Arial" w:hAnsi="Arial" w:cs="Arial"/>
          <w:sz w:val="21"/>
        </w:rPr>
      </w:pPr>
      <w:r w:rsidRPr="00A020C4">
        <w:rPr>
          <w:rFonts w:ascii="Arial" w:hAnsi="Arial" w:cs="Arial"/>
          <w:sz w:val="21"/>
        </w:rPr>
        <w:t>IBM Urban code deploy (DevOps certification)</w:t>
      </w:r>
    </w:p>
    <w:p w:rsidR="009726F1" w:rsidRPr="009726F1" w:rsidRDefault="009726F1" w:rsidP="00241F66">
      <w:pPr>
        <w:pStyle w:val="Heading2"/>
        <w:shd w:val="clear" w:color="auto" w:fill="FFFFFF"/>
        <w:ind w:left="1080"/>
        <w:jc w:val="left"/>
        <w:textAlignment w:val="baseline"/>
        <w:rPr>
          <w:rFonts w:ascii="Arial" w:hAnsi="Arial" w:cs="Arial"/>
          <w:color w:val="1A1A1A"/>
          <w:sz w:val="21"/>
          <w:szCs w:val="21"/>
          <w:lang w:val="en-US"/>
        </w:rPr>
      </w:pP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830E24"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MS-CRM, </w:t>
            </w:r>
            <w:r w:rsidR="00D52614">
              <w:rPr>
                <w:rFonts w:ascii="Arial" w:hAnsi="Arial" w:cs="Arial"/>
                <w:sz w:val="21"/>
                <w:szCs w:val="24"/>
                <w:lang w:val="en-GB"/>
              </w:rPr>
              <w:t>C# 4.0, Visual Studio 2015</w:t>
            </w:r>
            <w:r w:rsidR="00EE44CD">
              <w:rPr>
                <w:rFonts w:ascii="Arial" w:hAnsi="Arial" w:cs="Arial"/>
                <w:sz w:val="21"/>
                <w:szCs w:val="24"/>
                <w:lang w:val="en-GB"/>
              </w:rPr>
              <w:t>, SqlServer2016</w:t>
            </w:r>
            <w:r w:rsidR="001963EB">
              <w:rPr>
                <w:rFonts w:ascii="Arial" w:hAnsi="Arial" w:cs="Arial"/>
                <w:sz w:val="21"/>
                <w:szCs w:val="24"/>
                <w:lang w:val="en-GB"/>
              </w:rPr>
              <w:t xml:space="preserve">, Asp.Net MVC4.0, </w:t>
            </w:r>
            <w:r w:rsidR="00334996">
              <w:rPr>
                <w:rFonts w:ascii="Arial" w:hAnsi="Arial" w:cs="Arial"/>
                <w:sz w:val="21"/>
                <w:szCs w:val="24"/>
                <w:lang w:val="en-GB"/>
              </w:rPr>
              <w:t xml:space="preserve">WCF, </w:t>
            </w:r>
            <w:r w:rsidR="00AB5F5E">
              <w:rPr>
                <w:rFonts w:ascii="Arial" w:hAnsi="Arial" w:cs="Arial"/>
                <w:sz w:val="21"/>
                <w:szCs w:val="24"/>
                <w:lang w:val="en-GB"/>
              </w:rPr>
              <w:t xml:space="preserve">WPF, </w:t>
            </w:r>
            <w:r w:rsidR="00532A8A">
              <w:rPr>
                <w:rFonts w:ascii="Arial" w:hAnsi="Arial" w:cs="Arial"/>
                <w:sz w:val="21"/>
                <w:szCs w:val="24"/>
                <w:lang w:val="en-GB"/>
              </w:rPr>
              <w:t xml:space="preserve">Web API, </w:t>
            </w:r>
            <w:r w:rsidR="001963EB">
              <w:rPr>
                <w:rFonts w:ascii="Arial" w:hAnsi="Arial" w:cs="Arial"/>
                <w:sz w:val="21"/>
                <w:szCs w:val="24"/>
                <w:lang w:val="en-GB"/>
              </w:rPr>
              <w:t>LinQ</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317BB5" w:rsidP="005923BE">
            <w:pPr>
              <w:rPr>
                <w:rFonts w:ascii="Arial" w:hAnsi="Arial" w:cs="Arial"/>
                <w:sz w:val="21"/>
              </w:rPr>
            </w:pPr>
            <w:r>
              <w:rPr>
                <w:rFonts w:ascii="Arial" w:hAnsi="Arial" w:cs="Arial"/>
                <w:sz w:val="21"/>
              </w:rPr>
              <w:t>24</w:t>
            </w:r>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sidRPr="00CD0AD6">
              <w:rPr>
                <w:rFonts w:ascii="Arial" w:hAnsi="Arial" w:cs="Arial"/>
                <w:sz w:val="21"/>
              </w:rPr>
              <w:t xml:space="preserve">This project is for one of the leading insurance companies in US.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w:t>
            </w:r>
            <w:r w:rsidR="00095BD6" w:rsidRPr="00CD0AD6">
              <w:rPr>
                <w:rFonts w:ascii="Arial" w:hAnsi="Arial" w:cs="Arial"/>
                <w:sz w:val="21"/>
              </w:rPr>
              <w:t>dynamics. The</w:t>
            </w:r>
            <w:r w:rsidR="006C67FA" w:rsidRPr="00CD0AD6">
              <w:rPr>
                <w:rFonts w:ascii="Arial" w:hAnsi="Arial" w:cs="Arial"/>
                <w:sz w:val="21"/>
              </w:rPr>
              <w:t xml:space="preserv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8444B9" w:rsidRDefault="008444B9" w:rsidP="002D664A">
            <w:pPr>
              <w:pStyle w:val="ListParagraph"/>
              <w:numPr>
                <w:ilvl w:val="0"/>
                <w:numId w:val="9"/>
              </w:numPr>
              <w:rPr>
                <w:rFonts w:ascii="Arial" w:hAnsi="Arial" w:cs="Arial"/>
                <w:sz w:val="21"/>
              </w:rPr>
            </w:pPr>
            <w:r>
              <w:rPr>
                <w:rFonts w:ascii="Arial" w:hAnsi="Arial" w:cs="Arial"/>
                <w:sz w:val="21"/>
              </w:rPr>
              <w:t>Development of Offline App for field users.</w:t>
            </w:r>
          </w:p>
          <w:p w:rsidR="008810D3" w:rsidRPr="002D664A" w:rsidRDefault="008810D3" w:rsidP="002D664A">
            <w:pPr>
              <w:pStyle w:val="ListParagraph"/>
              <w:numPr>
                <w:ilvl w:val="0"/>
                <w:numId w:val="9"/>
              </w:numPr>
              <w:rPr>
                <w:rFonts w:ascii="Arial" w:hAnsi="Arial" w:cs="Arial"/>
                <w:sz w:val="21"/>
              </w:rPr>
            </w:pPr>
            <w:r>
              <w:rPr>
                <w:rFonts w:ascii="Arial" w:hAnsi="Arial" w:cs="Arial"/>
                <w:sz w:val="21"/>
              </w:rPr>
              <w:t xml:space="preserve">Dynamics 365 customizations, configuration, </w:t>
            </w:r>
            <w:r w:rsidR="00DE18C2">
              <w:rPr>
                <w:rFonts w:ascii="Arial" w:hAnsi="Arial" w:cs="Arial"/>
                <w:sz w:val="21"/>
              </w:rPr>
              <w:t>solution deployments.</w:t>
            </w:r>
          </w:p>
          <w:p w:rsidR="009D1DAC"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r w:rsidRPr="002D664A">
              <w:rPr>
                <w:rFonts w:ascii="Arial" w:hAnsi="Arial" w:cs="Arial"/>
                <w:sz w:val="21"/>
              </w:rPr>
              <w:t>d providing valuable inputs.</w:t>
            </w:r>
          </w:p>
          <w:p w:rsidR="006B617A" w:rsidRDefault="006B617A" w:rsidP="002D664A">
            <w:pPr>
              <w:pStyle w:val="ListParagraph"/>
              <w:numPr>
                <w:ilvl w:val="0"/>
                <w:numId w:val="9"/>
              </w:numPr>
              <w:rPr>
                <w:rFonts w:ascii="Arial" w:hAnsi="Arial" w:cs="Arial"/>
                <w:sz w:val="21"/>
              </w:rPr>
            </w:pPr>
            <w:r w:rsidRPr="006B617A">
              <w:rPr>
                <w:rFonts w:ascii="Arial" w:hAnsi="Arial" w:cs="Arial"/>
                <w:sz w:val="21"/>
              </w:rPr>
              <w:t>Taken care of Entire Data Migration</w:t>
            </w:r>
          </w:p>
          <w:p w:rsidR="001963EB" w:rsidRPr="001B51F9" w:rsidRDefault="00033F1D" w:rsidP="001B51F9">
            <w:pPr>
              <w:pStyle w:val="ListParagraph"/>
              <w:numPr>
                <w:ilvl w:val="0"/>
                <w:numId w:val="9"/>
              </w:numPr>
              <w:rPr>
                <w:rFonts w:ascii="Arial" w:hAnsi="Arial" w:cs="Arial"/>
                <w:sz w:val="21"/>
              </w:rPr>
            </w:pPr>
            <w:r w:rsidRPr="006B617A">
              <w:rPr>
                <w:rFonts w:ascii="Arial" w:hAnsi="Arial" w:cs="Arial"/>
                <w:sz w:val="21"/>
              </w:rPr>
              <w:t>Involved in deployments</w:t>
            </w:r>
            <w:r w:rsidR="001963EB" w:rsidRPr="001B51F9">
              <w:rPr>
                <w:rFonts w:ascii="Arial" w:hAnsi="Arial" w:cs="Arial"/>
                <w:sz w:val="21"/>
              </w:rPr>
              <w:t>.</w:t>
            </w: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B9519B" w:rsidRDefault="00B9519B">
      <w:pPr>
        <w:outlineLvl w:val="0"/>
        <w:rPr>
          <w:rFonts w:ascii="Arial" w:hAnsi="Arial" w:cs="Arial"/>
          <w:b/>
          <w:sz w:val="21"/>
          <w:szCs w:val="22"/>
        </w:rPr>
      </w:pPr>
    </w:p>
    <w:p w:rsidR="00621127" w:rsidRDefault="00621127">
      <w:pPr>
        <w:outlineLvl w:val="0"/>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r>
              <w:rPr>
                <w:rFonts w:ascii="Arial" w:hAnsi="Arial" w:cs="Arial"/>
                <w:bCs/>
                <w:sz w:val="24"/>
              </w:rPr>
              <w:t>GoldMine</w:t>
            </w:r>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C# 4.0, Visual Studio 2010, SqlServer2008, Asp.Net MVC4.0, LinQ</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Infosys Ltd.</w:t>
            </w:r>
            <w:r w:rsidR="00ED0FBB">
              <w:rPr>
                <w:rFonts w:ascii="Arial" w:hAnsi="Arial" w:cs="Arial"/>
                <w:b w:val="0"/>
                <w:sz w:val="21"/>
              </w:rPr>
              <w:t>,</w:t>
            </w:r>
            <w:r>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 xml:space="preserve">creation of insured,submission,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widows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My roles and responsibilities include:-</w:t>
            </w:r>
          </w:p>
          <w:p w:rsidR="00114388" w:rsidRPr="00E40DB0" w:rsidRDefault="00BF7A68" w:rsidP="00DE2463">
            <w:pPr>
              <w:pStyle w:val="ListParagraph"/>
              <w:numPr>
                <w:ilvl w:val="0"/>
                <w:numId w:val="14"/>
              </w:numPr>
              <w:rPr>
                <w:rFonts w:ascii="Arial" w:hAnsi="Arial" w:cs="Arial"/>
                <w:sz w:val="21"/>
              </w:rPr>
            </w:pPr>
            <w:r w:rsidRPr="00E40DB0">
              <w:rPr>
                <w:rFonts w:ascii="Arial" w:hAnsi="Arial" w:cs="Arial"/>
                <w:sz w:val="21"/>
              </w:rPr>
              <w:t xml:space="preserve">Software Design, Requirement </w:t>
            </w:r>
            <w:r w:rsidR="00F062E3" w:rsidRPr="00E40DB0">
              <w:rPr>
                <w:rFonts w:ascii="Arial" w:hAnsi="Arial" w:cs="Arial"/>
                <w:sz w:val="21"/>
              </w:rPr>
              <w:t>traceability</w:t>
            </w:r>
            <w:r w:rsidRPr="00E40DB0">
              <w:rPr>
                <w:rFonts w:ascii="Arial" w:hAnsi="Arial" w:cs="Arial"/>
                <w:sz w:val="21"/>
              </w:rPr>
              <w:t xml:space="preserve"> matrix, </w:t>
            </w:r>
            <w:r w:rsidR="004B1A6F" w:rsidRPr="00E40DB0">
              <w:rPr>
                <w:rFonts w:ascii="Arial" w:hAnsi="Arial" w:cs="Arial"/>
                <w:sz w:val="21"/>
              </w:rPr>
              <w:t xml:space="preserve">Impact </w:t>
            </w:r>
            <w:r w:rsidR="004E6E4A" w:rsidRPr="00E40DB0">
              <w:rPr>
                <w:rFonts w:ascii="Arial" w:hAnsi="Arial" w:cs="Arial"/>
                <w:sz w:val="21"/>
              </w:rPr>
              <w:t>Analysis</w:t>
            </w:r>
            <w:r w:rsidR="004B1A6F" w:rsidRPr="00E40DB0">
              <w:rPr>
                <w:rFonts w:ascii="Arial" w:hAnsi="Arial" w:cs="Arial"/>
                <w:sz w:val="21"/>
              </w:rPr>
              <w:t xml:space="preserve">, </w:t>
            </w:r>
            <w:r w:rsidR="004E6E4A" w:rsidRPr="00E40DB0">
              <w:rPr>
                <w:rFonts w:ascii="Arial" w:hAnsi="Arial" w:cs="Arial"/>
                <w:sz w:val="21"/>
              </w:rPr>
              <w:t>Estimation</w:t>
            </w:r>
            <w:r w:rsidR="004B1A6F" w:rsidRPr="00E40DB0">
              <w:rPr>
                <w:rFonts w:ascii="Arial" w:hAnsi="Arial" w:cs="Arial"/>
                <w:sz w:val="21"/>
              </w:rPr>
              <w:t xml:space="preserve">, </w:t>
            </w:r>
            <w:r w:rsidR="00114388" w:rsidRPr="00E40DB0">
              <w:rPr>
                <w:rFonts w:ascii="Arial" w:hAnsi="Arial" w:cs="Arial"/>
                <w:sz w:val="21"/>
              </w:rPr>
              <w:t xml:space="preserve">Development, </w:t>
            </w:r>
            <w:r w:rsidR="00CC6F27" w:rsidRPr="00E40DB0">
              <w:rPr>
                <w:rFonts w:ascii="Arial" w:hAnsi="Arial" w:cs="Arial"/>
                <w:sz w:val="21"/>
              </w:rPr>
              <w:t xml:space="preserve">Code-review. </w:t>
            </w:r>
            <w:r w:rsidR="00114388" w:rsidRPr="00E40DB0">
              <w:rPr>
                <w:rFonts w:ascii="Arial" w:hAnsi="Arial" w:cs="Arial"/>
                <w:sz w:val="21"/>
              </w:rPr>
              <w:t>Coordinate with stakeholders to collect the requirements for enhancements/change requests.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Performing code reviews and ensuring that the developed code complies with best practices and standards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Preparing software requirement specifications, Functional requirements, development and Testing.</w:t>
            </w:r>
          </w:p>
          <w:p w:rsidR="00114388" w:rsidRPr="00E40DB0" w:rsidRDefault="00114388" w:rsidP="00DE2463">
            <w:pPr>
              <w:pStyle w:val="ListParagraph"/>
              <w:numPr>
                <w:ilvl w:val="0"/>
                <w:numId w:val="14"/>
              </w:numPr>
              <w:rPr>
                <w:rFonts w:ascii="Arial" w:hAnsi="Arial" w:cs="Arial"/>
                <w:bCs/>
                <w:sz w:val="24"/>
              </w:rPr>
            </w:pPr>
            <w:r w:rsidRPr="00E40DB0">
              <w:rPr>
                <w:rFonts w:ascii="Arial" w:hAnsi="Arial" w:cs="Arial"/>
                <w:sz w:val="21"/>
              </w:rPr>
              <w:t xml:space="preserve">Evaluating </w:t>
            </w:r>
            <w:r w:rsidR="004D4B07" w:rsidRPr="00E40DB0">
              <w:rPr>
                <w:rFonts w:ascii="Arial" w:hAnsi="Arial" w:cs="Arial"/>
                <w:sz w:val="21"/>
              </w:rPr>
              <w:t xml:space="preserve">the </w:t>
            </w:r>
            <w:r w:rsidRPr="00E40DB0">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XML,OpenXML,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service components (Network connection, plans etc),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PDF.Splitting the service guide into Crids and stitching the Crids back to service guide to accommodate anychanges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lastRenderedPageBreak/>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Coordinate with stakeholders to collect and </w:t>
            </w:r>
            <w:r w:rsidR="00DA27DC" w:rsidRPr="00650935">
              <w:rPr>
                <w:rFonts w:ascii="Arial" w:hAnsi="Arial" w:cs="Arial"/>
                <w:sz w:val="21"/>
              </w:rPr>
              <w:t>analyse</w:t>
            </w:r>
            <w:r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r>
              <w:rPr>
                <w:rFonts w:ascii="Arial" w:hAnsi="Arial" w:cs="Arial"/>
                <w:sz w:val="21"/>
                <w:szCs w:val="24"/>
                <w:lang w:val="en-GB"/>
              </w:rPr>
              <w:t>SqlServer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.dat etc)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jQuery, LinQ,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SqlServer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This website is developed to facilitate patient scheduling, doctor appointments, patient billing and patient registration and patient history. This application has access for reception and doctor where receptionist enters patient details and schedules patint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621127" w:rsidRDefault="00621127">
      <w:pPr>
        <w:rPr>
          <w:rFonts w:ascii="Arial" w:hAnsi="Arial" w:cs="Arial"/>
          <w:b/>
          <w:sz w:val="21"/>
          <w:szCs w:val="22"/>
        </w:rPr>
      </w:pPr>
    </w:p>
    <w:p w:rsidR="00621127" w:rsidRDefault="00621127">
      <w:pPr>
        <w:rPr>
          <w:rFonts w:ascii="Arial" w:hAnsi="Arial" w:cs="Arial"/>
          <w:b/>
          <w:sz w:val="21"/>
          <w:szCs w:val="22"/>
        </w:rPr>
      </w:pPr>
    </w:p>
    <w:p w:rsidR="00621127" w:rsidRDefault="00621127">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Sdn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Oracle Sql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Using mapping technique, the source database fields will be matched with Premia database fields and .NET technology is used to create scripts by fetching data from Oracle database (source database). These scripts will be run on Premia user interface so that the data will be saved into destination database.</w:t>
            </w:r>
          </w:p>
          <w:p w:rsidR="00284D4A" w:rsidRPr="00AC508F" w:rsidRDefault="00284D4A">
            <w:pPr>
              <w:rPr>
                <w:rFonts w:ascii="Arial" w:hAnsi="Arial" w:cs="Arial"/>
                <w:sz w:val="21"/>
              </w:rPr>
            </w:pPr>
            <w:r w:rsidRPr="00AC508F">
              <w:rPr>
                <w:rFonts w:ascii="Arial" w:hAnsi="Arial" w:cs="Arial"/>
                <w:sz w:val="21"/>
              </w:rPr>
              <w:t>Premia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Bancmate-CBS.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C#, ASP.NET, ADO.NET,SqlServer</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Bangalore Softsell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Sql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r w:rsidRPr="00AC508F">
              <w:rPr>
                <w:rFonts w:ascii="Arial" w:hAnsi="Arial" w:cs="Arial"/>
                <w:sz w:val="21"/>
              </w:rPr>
              <w:t xml:space="preserve">BancMate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Month" w:val="7"/>
                <w:attr w:name="Day" w:val="20"/>
                <w:attr w:name="Year" w:val="1976"/>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C64EAF">
            <w:pPr>
              <w:pStyle w:val="Header"/>
              <w:tabs>
                <w:tab w:val="clear" w:pos="4320"/>
                <w:tab w:val="clear" w:pos="8640"/>
              </w:tabs>
              <w:rPr>
                <w:rFonts w:ascii="Arial" w:hAnsi="Arial" w:cs="Arial"/>
                <w:sz w:val="21"/>
              </w:rPr>
            </w:pPr>
            <w:r>
              <w:rPr>
                <w:rFonts w:ascii="Arial" w:hAnsi="Arial" w:cs="Arial"/>
                <w:sz w:val="21"/>
              </w:rPr>
              <w:t>Z5017571</w:t>
            </w:r>
            <w:bookmarkStart w:id="1" w:name="_GoBack"/>
            <w:bookmarkEnd w:id="1"/>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88" w:rsidRDefault="00606288" w:rsidP="00463F6C">
      <w:r>
        <w:separator/>
      </w:r>
    </w:p>
  </w:endnote>
  <w:endnote w:type="continuationSeparator" w:id="1">
    <w:p w:rsidR="00606288" w:rsidRDefault="00606288" w:rsidP="00463F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88" w:rsidRDefault="00606288" w:rsidP="00463F6C">
      <w:r>
        <w:separator/>
      </w:r>
    </w:p>
  </w:footnote>
  <w:footnote w:type="continuationSeparator" w:id="1">
    <w:p w:rsidR="00606288" w:rsidRDefault="00606288" w:rsidP="00463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6C" w:rsidRDefault="00463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2FA60"/>
    <w:lvl w:ilvl="0">
      <w:numFmt w:val="bullet"/>
      <w:lvlText w:val="*"/>
      <w:lvlJc w:val="left"/>
    </w:lvl>
  </w:abstractNum>
  <w:abstractNum w:abstractNumId="1">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53039"/>
    <w:multiLevelType w:val="hybridMultilevel"/>
    <w:tmpl w:val="7FCEA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B014D"/>
    <w:multiLevelType w:val="hybridMultilevel"/>
    <w:tmpl w:val="BFB65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E42EC"/>
    <w:multiLevelType w:val="hybridMultilevel"/>
    <w:tmpl w:val="177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6583B"/>
    <w:multiLevelType w:val="hybridMultilevel"/>
    <w:tmpl w:val="0A28EE76"/>
    <w:lvl w:ilvl="0" w:tplc="43A6B55C">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B19EF"/>
    <w:multiLevelType w:val="hybridMultilevel"/>
    <w:tmpl w:val="45DEBB16"/>
    <w:lvl w:ilvl="0" w:tplc="18B2C9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9"/>
  </w:num>
  <w:num w:numId="8">
    <w:abstractNumId w:val="4"/>
  </w:num>
  <w:num w:numId="9">
    <w:abstractNumId w:val="11"/>
  </w:num>
  <w:num w:numId="10">
    <w:abstractNumId w:val="13"/>
  </w:num>
  <w:num w:numId="11">
    <w:abstractNumId w:val="2"/>
  </w:num>
  <w:num w:numId="12">
    <w:abstractNumId w:val="3"/>
  </w:num>
  <w:num w:numId="13">
    <w:abstractNumId w:val="7"/>
  </w:num>
  <w:num w:numId="14">
    <w:abstractNumId w:val="12"/>
  </w:num>
  <w:num w:numId="15">
    <w:abstractNumId w:val="5"/>
  </w:num>
  <w:num w:numId="1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rsids>
    <w:rsidRoot w:val="00811928"/>
    <w:rsid w:val="000039EB"/>
    <w:rsid w:val="00004ABA"/>
    <w:rsid w:val="00010B9B"/>
    <w:rsid w:val="00011C03"/>
    <w:rsid w:val="00016CD4"/>
    <w:rsid w:val="000203EF"/>
    <w:rsid w:val="00033F1D"/>
    <w:rsid w:val="00034AA8"/>
    <w:rsid w:val="00035ED7"/>
    <w:rsid w:val="000413FF"/>
    <w:rsid w:val="00042B33"/>
    <w:rsid w:val="00052184"/>
    <w:rsid w:val="00055AD5"/>
    <w:rsid w:val="00060AC3"/>
    <w:rsid w:val="00064FF0"/>
    <w:rsid w:val="00067233"/>
    <w:rsid w:val="00070888"/>
    <w:rsid w:val="00071E23"/>
    <w:rsid w:val="00090150"/>
    <w:rsid w:val="0009023B"/>
    <w:rsid w:val="00090C06"/>
    <w:rsid w:val="0009331D"/>
    <w:rsid w:val="00093959"/>
    <w:rsid w:val="0009502D"/>
    <w:rsid w:val="00095BD6"/>
    <w:rsid w:val="000B1FFF"/>
    <w:rsid w:val="000B409E"/>
    <w:rsid w:val="000B4CCA"/>
    <w:rsid w:val="000B4F17"/>
    <w:rsid w:val="000C05BF"/>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B05DC"/>
    <w:rsid w:val="001B51F9"/>
    <w:rsid w:val="001B531F"/>
    <w:rsid w:val="001B736B"/>
    <w:rsid w:val="001D27F1"/>
    <w:rsid w:val="001D2B9C"/>
    <w:rsid w:val="001D58F2"/>
    <w:rsid w:val="001F0921"/>
    <w:rsid w:val="001F55DE"/>
    <w:rsid w:val="0020045A"/>
    <w:rsid w:val="00204CAC"/>
    <w:rsid w:val="00207C03"/>
    <w:rsid w:val="0021039E"/>
    <w:rsid w:val="00221362"/>
    <w:rsid w:val="002249C4"/>
    <w:rsid w:val="0023671E"/>
    <w:rsid w:val="00241F66"/>
    <w:rsid w:val="002503F1"/>
    <w:rsid w:val="00255C02"/>
    <w:rsid w:val="0026108B"/>
    <w:rsid w:val="00262B36"/>
    <w:rsid w:val="00263E78"/>
    <w:rsid w:val="0027460F"/>
    <w:rsid w:val="0027654B"/>
    <w:rsid w:val="00281C72"/>
    <w:rsid w:val="00284229"/>
    <w:rsid w:val="00284D4A"/>
    <w:rsid w:val="00291819"/>
    <w:rsid w:val="00294FD1"/>
    <w:rsid w:val="00296B8E"/>
    <w:rsid w:val="002971D8"/>
    <w:rsid w:val="00297456"/>
    <w:rsid w:val="00297B58"/>
    <w:rsid w:val="002A06AD"/>
    <w:rsid w:val="002A3573"/>
    <w:rsid w:val="002A5793"/>
    <w:rsid w:val="002A7152"/>
    <w:rsid w:val="002B0C6B"/>
    <w:rsid w:val="002C13C4"/>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101B"/>
    <w:rsid w:val="003624F2"/>
    <w:rsid w:val="00363C5B"/>
    <w:rsid w:val="00364E16"/>
    <w:rsid w:val="00367101"/>
    <w:rsid w:val="00382206"/>
    <w:rsid w:val="00385062"/>
    <w:rsid w:val="00386C10"/>
    <w:rsid w:val="00387B62"/>
    <w:rsid w:val="0039097C"/>
    <w:rsid w:val="00395C2D"/>
    <w:rsid w:val="00396617"/>
    <w:rsid w:val="003B02C3"/>
    <w:rsid w:val="003B0513"/>
    <w:rsid w:val="003B1F7A"/>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4279B"/>
    <w:rsid w:val="00453FA8"/>
    <w:rsid w:val="00460F24"/>
    <w:rsid w:val="00463EC9"/>
    <w:rsid w:val="00463F6C"/>
    <w:rsid w:val="00477D53"/>
    <w:rsid w:val="00482A04"/>
    <w:rsid w:val="0049186B"/>
    <w:rsid w:val="004972AC"/>
    <w:rsid w:val="004A129D"/>
    <w:rsid w:val="004A1DA0"/>
    <w:rsid w:val="004A2A89"/>
    <w:rsid w:val="004A626F"/>
    <w:rsid w:val="004B1A6F"/>
    <w:rsid w:val="004B2FEF"/>
    <w:rsid w:val="004B79D7"/>
    <w:rsid w:val="004C2D81"/>
    <w:rsid w:val="004C6388"/>
    <w:rsid w:val="004C72DE"/>
    <w:rsid w:val="004D2854"/>
    <w:rsid w:val="004D4B07"/>
    <w:rsid w:val="004E416D"/>
    <w:rsid w:val="004E6E4A"/>
    <w:rsid w:val="004F0015"/>
    <w:rsid w:val="004F31FB"/>
    <w:rsid w:val="0050071E"/>
    <w:rsid w:val="00500A59"/>
    <w:rsid w:val="00504AD7"/>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4C4E"/>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06288"/>
    <w:rsid w:val="00621127"/>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A601F"/>
    <w:rsid w:val="006B0EAD"/>
    <w:rsid w:val="006B5420"/>
    <w:rsid w:val="006B617A"/>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57AE"/>
    <w:rsid w:val="00757D4B"/>
    <w:rsid w:val="00762D36"/>
    <w:rsid w:val="007735C0"/>
    <w:rsid w:val="00776782"/>
    <w:rsid w:val="0078342B"/>
    <w:rsid w:val="007933DD"/>
    <w:rsid w:val="007976CD"/>
    <w:rsid w:val="007A26B4"/>
    <w:rsid w:val="007A26C4"/>
    <w:rsid w:val="007C5362"/>
    <w:rsid w:val="007C5F92"/>
    <w:rsid w:val="007D0763"/>
    <w:rsid w:val="007E287E"/>
    <w:rsid w:val="007E52FC"/>
    <w:rsid w:val="007F37A1"/>
    <w:rsid w:val="007F49B0"/>
    <w:rsid w:val="0080087F"/>
    <w:rsid w:val="0080260D"/>
    <w:rsid w:val="00803261"/>
    <w:rsid w:val="00805F8C"/>
    <w:rsid w:val="00811928"/>
    <w:rsid w:val="00811A6E"/>
    <w:rsid w:val="00814C16"/>
    <w:rsid w:val="00815A7F"/>
    <w:rsid w:val="008236A8"/>
    <w:rsid w:val="00830E24"/>
    <w:rsid w:val="008377F5"/>
    <w:rsid w:val="00837AD7"/>
    <w:rsid w:val="008444B9"/>
    <w:rsid w:val="00845D86"/>
    <w:rsid w:val="0084686A"/>
    <w:rsid w:val="0085106A"/>
    <w:rsid w:val="00856AA7"/>
    <w:rsid w:val="00865DC5"/>
    <w:rsid w:val="0086643A"/>
    <w:rsid w:val="00872560"/>
    <w:rsid w:val="0087441B"/>
    <w:rsid w:val="00877C2D"/>
    <w:rsid w:val="008810D3"/>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077E"/>
    <w:rsid w:val="009364FA"/>
    <w:rsid w:val="009437A9"/>
    <w:rsid w:val="00943B76"/>
    <w:rsid w:val="00950204"/>
    <w:rsid w:val="009574D1"/>
    <w:rsid w:val="00963D02"/>
    <w:rsid w:val="0097095B"/>
    <w:rsid w:val="009726F1"/>
    <w:rsid w:val="009772CB"/>
    <w:rsid w:val="00980217"/>
    <w:rsid w:val="00980D2F"/>
    <w:rsid w:val="009845FC"/>
    <w:rsid w:val="009847B2"/>
    <w:rsid w:val="0098572C"/>
    <w:rsid w:val="00987F9B"/>
    <w:rsid w:val="009907F0"/>
    <w:rsid w:val="009908A9"/>
    <w:rsid w:val="0099547B"/>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48D"/>
    <w:rsid w:val="009F5528"/>
    <w:rsid w:val="009F6184"/>
    <w:rsid w:val="00A0028B"/>
    <w:rsid w:val="00A01027"/>
    <w:rsid w:val="00A020C4"/>
    <w:rsid w:val="00A12FF6"/>
    <w:rsid w:val="00A131AA"/>
    <w:rsid w:val="00A1591E"/>
    <w:rsid w:val="00A25D5C"/>
    <w:rsid w:val="00A2666E"/>
    <w:rsid w:val="00A36F20"/>
    <w:rsid w:val="00A44757"/>
    <w:rsid w:val="00A54768"/>
    <w:rsid w:val="00A67953"/>
    <w:rsid w:val="00A73DE6"/>
    <w:rsid w:val="00A7733E"/>
    <w:rsid w:val="00A847BD"/>
    <w:rsid w:val="00A86759"/>
    <w:rsid w:val="00A867D2"/>
    <w:rsid w:val="00A91B54"/>
    <w:rsid w:val="00A92D0D"/>
    <w:rsid w:val="00A93802"/>
    <w:rsid w:val="00A947BF"/>
    <w:rsid w:val="00AA0905"/>
    <w:rsid w:val="00AA2387"/>
    <w:rsid w:val="00AB0E73"/>
    <w:rsid w:val="00AB5F5E"/>
    <w:rsid w:val="00AB5FD1"/>
    <w:rsid w:val="00AC508F"/>
    <w:rsid w:val="00AD5000"/>
    <w:rsid w:val="00AD64E3"/>
    <w:rsid w:val="00AE1892"/>
    <w:rsid w:val="00AF0640"/>
    <w:rsid w:val="00AF1B7C"/>
    <w:rsid w:val="00AF4536"/>
    <w:rsid w:val="00B03FDD"/>
    <w:rsid w:val="00B05BD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519B"/>
    <w:rsid w:val="00B970F8"/>
    <w:rsid w:val="00BA57C9"/>
    <w:rsid w:val="00BB4CC6"/>
    <w:rsid w:val="00BC2159"/>
    <w:rsid w:val="00BC61E3"/>
    <w:rsid w:val="00BE1ED3"/>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0F5C"/>
    <w:rsid w:val="00C43BC4"/>
    <w:rsid w:val="00C445BD"/>
    <w:rsid w:val="00C44A6F"/>
    <w:rsid w:val="00C47D8E"/>
    <w:rsid w:val="00C515A6"/>
    <w:rsid w:val="00C61CCA"/>
    <w:rsid w:val="00C64EAF"/>
    <w:rsid w:val="00C6624F"/>
    <w:rsid w:val="00C6715A"/>
    <w:rsid w:val="00C7084E"/>
    <w:rsid w:val="00C73354"/>
    <w:rsid w:val="00C77517"/>
    <w:rsid w:val="00C84035"/>
    <w:rsid w:val="00C85DC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2591E"/>
    <w:rsid w:val="00D41A3E"/>
    <w:rsid w:val="00D41A67"/>
    <w:rsid w:val="00D42A98"/>
    <w:rsid w:val="00D458D9"/>
    <w:rsid w:val="00D50D8A"/>
    <w:rsid w:val="00D52614"/>
    <w:rsid w:val="00D67A22"/>
    <w:rsid w:val="00D70076"/>
    <w:rsid w:val="00D81A75"/>
    <w:rsid w:val="00D84F18"/>
    <w:rsid w:val="00D92CC0"/>
    <w:rsid w:val="00D959BE"/>
    <w:rsid w:val="00D96086"/>
    <w:rsid w:val="00D97A06"/>
    <w:rsid w:val="00DA27DC"/>
    <w:rsid w:val="00DA4F50"/>
    <w:rsid w:val="00DA52C6"/>
    <w:rsid w:val="00DB0A8D"/>
    <w:rsid w:val="00DB4931"/>
    <w:rsid w:val="00DB5244"/>
    <w:rsid w:val="00DC50A6"/>
    <w:rsid w:val="00DD536D"/>
    <w:rsid w:val="00DD5387"/>
    <w:rsid w:val="00DE18C2"/>
    <w:rsid w:val="00DE2463"/>
    <w:rsid w:val="00DE316D"/>
    <w:rsid w:val="00DE7A41"/>
    <w:rsid w:val="00E045AC"/>
    <w:rsid w:val="00E05849"/>
    <w:rsid w:val="00E2008D"/>
    <w:rsid w:val="00E23595"/>
    <w:rsid w:val="00E23CB4"/>
    <w:rsid w:val="00E40DB0"/>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6260"/>
    <w:rsid w:val="00EB7135"/>
    <w:rsid w:val="00EB7DB5"/>
    <w:rsid w:val="00EC34AA"/>
    <w:rsid w:val="00ED0FBB"/>
    <w:rsid w:val="00ED2E7A"/>
    <w:rsid w:val="00ED5F53"/>
    <w:rsid w:val="00EE048D"/>
    <w:rsid w:val="00EE0BAA"/>
    <w:rsid w:val="00EE2460"/>
    <w:rsid w:val="00EE2809"/>
    <w:rsid w:val="00EE28B6"/>
    <w:rsid w:val="00EE44CD"/>
    <w:rsid w:val="00EF0F38"/>
    <w:rsid w:val="00EF236E"/>
    <w:rsid w:val="00EF43FB"/>
    <w:rsid w:val="00F05B08"/>
    <w:rsid w:val="00F062E3"/>
    <w:rsid w:val="00F15BBD"/>
    <w:rsid w:val="00F1643B"/>
    <w:rsid w:val="00F211F2"/>
    <w:rsid w:val="00F229A2"/>
    <w:rsid w:val="00F24B5E"/>
    <w:rsid w:val="00F328AF"/>
    <w:rsid w:val="00F3530D"/>
    <w:rsid w:val="00F361B7"/>
    <w:rsid w:val="00F4294B"/>
    <w:rsid w:val="00F450B2"/>
    <w:rsid w:val="00F45945"/>
    <w:rsid w:val="00F4783F"/>
    <w:rsid w:val="00F51F05"/>
    <w:rsid w:val="00F55F00"/>
    <w:rsid w:val="00F6746C"/>
    <w:rsid w:val="00F674A8"/>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r="http://schemas.openxmlformats.org/officeDocument/2006/relationships" xmlns:w="http://schemas.openxmlformats.org/wordprocessingml/2006/main">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hp</cp:lastModifiedBy>
  <cp:revision>510</cp:revision>
  <dcterms:created xsi:type="dcterms:W3CDTF">2013-01-24T17:46:00Z</dcterms:created>
  <dcterms:modified xsi:type="dcterms:W3CDTF">2019-03-21T18:56:00Z</dcterms:modified>
</cp:coreProperties>
</file>